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E1" w:rsidRPr="008D45E1" w:rsidRDefault="008D45E1" w:rsidP="008D45E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D45E1">
        <w:rPr>
          <w:rFonts w:ascii="Comic Sans MS" w:eastAsia="Times New Roman" w:hAnsi="Comic Sans MS" w:cs="Arial"/>
          <w:b/>
          <w:bCs/>
          <w:i/>
          <w:iCs/>
          <w:color w:val="0000CD"/>
          <w:sz w:val="36"/>
          <w:szCs w:val="36"/>
          <w:u w:val="single"/>
          <w:lang w:eastAsia="ru-RU"/>
        </w:rPr>
        <w:t>Тарифы 2016 - 2017год</w:t>
      </w:r>
    </w:p>
    <w:p w:rsidR="008D45E1" w:rsidRPr="008D45E1" w:rsidRDefault="008D45E1" w:rsidP="008D45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45E1">
        <w:rPr>
          <w:rFonts w:ascii="Comic Sans MS" w:eastAsia="Times New Roman" w:hAnsi="Comic Sans MS" w:cs="Arial"/>
          <w:b/>
          <w:bCs/>
          <w:color w:val="0000CD"/>
          <w:sz w:val="33"/>
          <w:szCs w:val="33"/>
          <w:u w:val="single"/>
          <w:shd w:val="clear" w:color="auto" w:fill="FFFFFF"/>
          <w:lang w:eastAsia="ru-RU"/>
        </w:rPr>
        <w:t>Тарифы на коммунальные ресурсы с 01.07.2016г:</w:t>
      </w:r>
    </w:p>
    <w:p w:rsidR="008D45E1" w:rsidRPr="008D45E1" w:rsidRDefault="008D45E1" w:rsidP="008D45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D45E1">
        <w:rPr>
          <w:rFonts w:ascii="Comic Sans MS" w:eastAsia="Times New Roman" w:hAnsi="Comic Sans MS" w:cs="Arial"/>
          <w:b/>
          <w:bCs/>
          <w:color w:val="0000CD"/>
          <w:sz w:val="33"/>
          <w:szCs w:val="33"/>
          <w:shd w:val="clear" w:color="auto" w:fill="FFFFFF"/>
          <w:lang w:eastAsia="ru-RU"/>
        </w:rPr>
        <w:t>Природный газ (Население) - 5,36 рублей за 1 </w:t>
      </w:r>
      <w:proofErr w:type="spellStart"/>
      <w:r w:rsidRPr="008D45E1">
        <w:rPr>
          <w:rFonts w:ascii="Comic Sans MS" w:eastAsia="Times New Roman" w:hAnsi="Comic Sans MS" w:cs="Arial"/>
          <w:b/>
          <w:bCs/>
          <w:color w:val="0000CD"/>
          <w:sz w:val="33"/>
          <w:szCs w:val="33"/>
          <w:shd w:val="clear" w:color="auto" w:fill="FFFFFF"/>
          <w:lang w:eastAsia="ru-RU"/>
        </w:rPr>
        <w:t>куб.м</w:t>
      </w:r>
      <w:proofErr w:type="spellEnd"/>
    </w:p>
    <w:p w:rsidR="008D45E1" w:rsidRPr="008D45E1" w:rsidRDefault="008D45E1" w:rsidP="008D45E1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D45E1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>Отпускпитьевой</w:t>
      </w:r>
      <w:proofErr w:type="spellEnd"/>
      <w:r w:rsidRPr="008D45E1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 xml:space="preserve"> воды (Прочие) - 22,11 рублей за 1 </w:t>
      </w:r>
      <w:proofErr w:type="spellStart"/>
      <w:r w:rsidRPr="008D45E1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>куб.м</w:t>
      </w:r>
      <w:proofErr w:type="spellEnd"/>
    </w:p>
    <w:p w:rsidR="008D45E1" w:rsidRPr="008D45E1" w:rsidRDefault="008D45E1" w:rsidP="008D45E1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45E1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 xml:space="preserve">Прием сточных вод (Прочие) - 18,79 рублей за 1 </w:t>
      </w:r>
      <w:proofErr w:type="spellStart"/>
      <w:r w:rsidRPr="008D45E1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>куб.м</w:t>
      </w:r>
      <w:proofErr w:type="spellEnd"/>
    </w:p>
    <w:p w:rsidR="008D45E1" w:rsidRPr="008D45E1" w:rsidRDefault="008D45E1" w:rsidP="008D45E1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45E1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 xml:space="preserve">Отпуск питьевой воды (Население) - 22,11 рублей за 1 </w:t>
      </w:r>
      <w:proofErr w:type="spellStart"/>
      <w:r w:rsidRPr="008D45E1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>куб.м</w:t>
      </w:r>
      <w:proofErr w:type="spellEnd"/>
    </w:p>
    <w:p w:rsidR="008D45E1" w:rsidRPr="008D45E1" w:rsidRDefault="008D45E1" w:rsidP="008D45E1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45E1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 xml:space="preserve">Прием сточных вод (Население) - 18,79 рублей за 1 </w:t>
      </w:r>
      <w:proofErr w:type="spellStart"/>
      <w:r w:rsidRPr="008D45E1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>куб.м</w:t>
      </w:r>
      <w:proofErr w:type="spellEnd"/>
    </w:p>
    <w:p w:rsidR="008D45E1" w:rsidRPr="008D45E1" w:rsidRDefault="008D45E1" w:rsidP="008D45E1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45E1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>Электрическая энергия(Население)-4,16 рублей за 1кВт/ч</w:t>
      </w:r>
    </w:p>
    <w:p w:rsidR="008D45E1" w:rsidRPr="008D45E1" w:rsidRDefault="008D45E1" w:rsidP="008D45E1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45E1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>Электрическая энергия (Прочие) -  нерегулируемый тариф</w:t>
      </w:r>
    </w:p>
    <w:p w:rsidR="008D45E1" w:rsidRPr="008D45E1" w:rsidRDefault="008D45E1" w:rsidP="008D45E1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45E1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>(согласно счету поставщика)</w:t>
      </w:r>
    </w:p>
    <w:p w:rsidR="00ED54E1" w:rsidRDefault="00ED54E1">
      <w:bookmarkStart w:id="0" w:name="_GoBack"/>
      <w:bookmarkEnd w:id="0"/>
    </w:p>
    <w:sectPr w:rsidR="00ED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E1"/>
    <w:rsid w:val="008D45E1"/>
    <w:rsid w:val="00E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E4F6-9DF7-4A4A-86E0-2DE8ECD0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4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45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D45E1"/>
    <w:rPr>
      <w:b/>
      <w:bCs/>
    </w:rPr>
  </w:style>
  <w:style w:type="paragraph" w:styleId="a4">
    <w:name w:val="Normal (Web)"/>
    <w:basedOn w:val="a"/>
    <w:uiPriority w:val="99"/>
    <w:semiHidden/>
    <w:unhideWhenUsed/>
    <w:rsid w:val="008D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2016-12-02T07:02:00Z</dcterms:created>
  <dcterms:modified xsi:type="dcterms:W3CDTF">2016-12-02T07:03:00Z</dcterms:modified>
</cp:coreProperties>
</file>